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1F452" w14:textId="77777777" w:rsidR="00125733" w:rsidRPr="00125733" w:rsidRDefault="00125733" w:rsidP="00125733">
      <w:pPr>
        <w:shd w:val="clear" w:color="auto" w:fill="FFFFFF"/>
        <w:spacing w:after="270" w:line="240" w:lineRule="auto"/>
        <w:ind w:left="720"/>
        <w:rPr>
          <w:rFonts w:ascii="Times New Roman" w:eastAsia="Times New Roman" w:hAnsi="Times New Roman" w:cs="Times New Roman"/>
          <w:color w:val="000000"/>
          <w:sz w:val="27"/>
          <w:szCs w:val="27"/>
          <w:lang w:eastAsia="en-GB"/>
        </w:rPr>
      </w:pPr>
      <w:r w:rsidRPr="00125733">
        <w:rPr>
          <w:rFonts w:ascii="Times New Roman" w:eastAsia="Times New Roman" w:hAnsi="Times New Roman" w:cs="Times New Roman"/>
          <w:color w:val="000000"/>
          <w:sz w:val="27"/>
          <w:szCs w:val="27"/>
          <w:lang w:eastAsia="en-GB"/>
        </w:rPr>
        <w:br/>
      </w:r>
      <w:r w:rsidRPr="00125733">
        <w:rPr>
          <w:rFonts w:ascii="Arial" w:eastAsia="Times New Roman" w:hAnsi="Arial" w:cs="Arial"/>
          <w:b/>
          <w:bCs/>
          <w:color w:val="000000"/>
          <w:sz w:val="27"/>
          <w:szCs w:val="27"/>
          <w:lang w:eastAsia="en-GB"/>
        </w:rPr>
        <w:t>THE RELEVANCE OF SHARE SCHEME GUIDANCE</w:t>
      </w:r>
      <w:r w:rsidRPr="00125733">
        <w:rPr>
          <w:rFonts w:ascii="Times New Roman" w:eastAsia="Times New Roman" w:hAnsi="Times New Roman" w:cs="Times New Roman"/>
          <w:color w:val="000000"/>
          <w:sz w:val="27"/>
          <w:szCs w:val="27"/>
          <w:lang w:eastAsia="en-GB"/>
        </w:rPr>
        <w:br/>
      </w:r>
      <w:r>
        <w:rPr>
          <w:rFonts w:ascii="Times New Roman" w:eastAsia="Times New Roman" w:hAnsi="Times New Roman" w:cs="Times New Roman"/>
          <w:color w:val="000000"/>
          <w:sz w:val="27"/>
          <w:szCs w:val="27"/>
          <w:lang w:eastAsia="en-GB"/>
        </w:rPr>
        <w:t>1993</w:t>
      </w:r>
      <w:r w:rsidRPr="00125733">
        <w:rPr>
          <w:rFonts w:ascii="Times New Roman" w:eastAsia="Times New Roman" w:hAnsi="Times New Roman" w:cs="Times New Roman"/>
          <w:color w:val="000000"/>
          <w:sz w:val="27"/>
          <w:szCs w:val="27"/>
          <w:lang w:eastAsia="en-GB"/>
        </w:rPr>
        <w:br/>
      </w:r>
      <w:r w:rsidRPr="00125733">
        <w:rPr>
          <w:rFonts w:ascii="Times New Roman" w:eastAsia="Times New Roman" w:hAnsi="Times New Roman" w:cs="Times New Roman"/>
          <w:color w:val="000000"/>
          <w:sz w:val="27"/>
          <w:szCs w:val="27"/>
          <w:lang w:eastAsia="en-GB"/>
        </w:rPr>
        <w:br/>
      </w:r>
      <w:r w:rsidRPr="00125733">
        <w:rPr>
          <w:rFonts w:ascii="Times New Roman" w:eastAsia="Times New Roman" w:hAnsi="Times New Roman" w:cs="Times New Roman"/>
          <w:color w:val="000000"/>
          <w:sz w:val="27"/>
          <w:szCs w:val="27"/>
          <w:lang w:eastAsia="en-GB"/>
        </w:rPr>
        <w:br/>
      </w:r>
      <w:r w:rsidRPr="00125733">
        <w:rPr>
          <w:rFonts w:ascii="Arial" w:eastAsia="Times New Roman" w:hAnsi="Arial" w:cs="Arial"/>
          <w:color w:val="000000"/>
          <w:sz w:val="27"/>
          <w:szCs w:val="27"/>
          <w:lang w:eastAsia="en-GB"/>
        </w:rPr>
        <w:t>1. Although share options are just one element of employee remuneration, shareholders are required to approve the proposals for the establishment of a scheme. Guidance issued by shareholder bodies aims to provide parameters within which companies can devise schemes with reasonable certainty of approval by major shareholders. Similarly, those shareholders generally regard schemes with increased confidence if they understand that they comply with general principles regarded as reasonable and appropriate by shareholder bodies.</w:t>
      </w:r>
      <w:r w:rsidRPr="00125733">
        <w:rPr>
          <w:rFonts w:ascii="Times New Roman" w:eastAsia="Times New Roman" w:hAnsi="Times New Roman" w:cs="Times New Roman"/>
          <w:color w:val="000000"/>
          <w:sz w:val="27"/>
          <w:szCs w:val="27"/>
          <w:lang w:eastAsia="en-GB"/>
        </w:rPr>
        <w:br/>
      </w:r>
      <w:r w:rsidRPr="00125733">
        <w:rPr>
          <w:rFonts w:ascii="Times New Roman" w:eastAsia="Times New Roman" w:hAnsi="Times New Roman" w:cs="Times New Roman"/>
          <w:color w:val="000000"/>
          <w:sz w:val="27"/>
          <w:szCs w:val="27"/>
          <w:lang w:eastAsia="en-GB"/>
        </w:rPr>
        <w:br/>
      </w:r>
      <w:r w:rsidRPr="00125733">
        <w:rPr>
          <w:rFonts w:ascii="Times New Roman" w:eastAsia="Times New Roman" w:hAnsi="Times New Roman" w:cs="Times New Roman"/>
          <w:color w:val="000000"/>
          <w:sz w:val="27"/>
          <w:szCs w:val="27"/>
          <w:lang w:eastAsia="en-GB"/>
        </w:rPr>
        <w:br/>
      </w:r>
      <w:r w:rsidRPr="00125733">
        <w:rPr>
          <w:rFonts w:ascii="Times New Roman" w:eastAsia="Times New Roman" w:hAnsi="Times New Roman" w:cs="Times New Roman"/>
          <w:color w:val="000000"/>
          <w:sz w:val="27"/>
          <w:szCs w:val="27"/>
          <w:lang w:eastAsia="en-GB"/>
        </w:rPr>
        <w:br/>
      </w:r>
      <w:r w:rsidRPr="00125733">
        <w:rPr>
          <w:rFonts w:ascii="Arial" w:eastAsia="Times New Roman" w:hAnsi="Arial" w:cs="Arial"/>
          <w:b/>
          <w:bCs/>
          <w:color w:val="000000"/>
          <w:sz w:val="27"/>
          <w:szCs w:val="27"/>
          <w:lang w:eastAsia="en-GB"/>
        </w:rPr>
        <w:t>SHARE SCHEMES AS REMUNERATION</w:t>
      </w:r>
      <w:r w:rsidRPr="00125733">
        <w:rPr>
          <w:rFonts w:ascii="Times New Roman" w:eastAsia="Times New Roman" w:hAnsi="Times New Roman" w:cs="Times New Roman"/>
          <w:color w:val="000000"/>
          <w:sz w:val="27"/>
          <w:szCs w:val="27"/>
          <w:lang w:eastAsia="en-GB"/>
        </w:rPr>
        <w:br/>
      </w:r>
      <w:r w:rsidRPr="00125733">
        <w:rPr>
          <w:rFonts w:ascii="Times New Roman" w:eastAsia="Times New Roman" w:hAnsi="Times New Roman" w:cs="Times New Roman"/>
          <w:color w:val="000000"/>
          <w:sz w:val="27"/>
          <w:szCs w:val="27"/>
          <w:lang w:eastAsia="en-GB"/>
        </w:rPr>
        <w:br/>
      </w:r>
      <w:r w:rsidRPr="00125733">
        <w:rPr>
          <w:rFonts w:ascii="Times New Roman" w:eastAsia="Times New Roman" w:hAnsi="Times New Roman" w:cs="Times New Roman"/>
          <w:color w:val="000000"/>
          <w:sz w:val="27"/>
          <w:szCs w:val="27"/>
          <w:lang w:eastAsia="en-GB"/>
        </w:rPr>
        <w:br/>
      </w:r>
      <w:r w:rsidRPr="00125733">
        <w:rPr>
          <w:rFonts w:ascii="Times New Roman" w:eastAsia="Times New Roman" w:hAnsi="Times New Roman" w:cs="Times New Roman"/>
          <w:color w:val="000000"/>
          <w:sz w:val="27"/>
          <w:szCs w:val="27"/>
          <w:lang w:eastAsia="en-GB"/>
        </w:rPr>
        <w:br/>
      </w:r>
      <w:r w:rsidRPr="00125733">
        <w:rPr>
          <w:rFonts w:ascii="Arial" w:eastAsia="Times New Roman" w:hAnsi="Arial" w:cs="Arial"/>
          <w:color w:val="000000"/>
          <w:sz w:val="27"/>
          <w:szCs w:val="27"/>
          <w:lang w:eastAsia="en-GB"/>
        </w:rPr>
        <w:t>2. It is recognised that share schemes can be an important part of an executive's remuneration. However, executive share schemes can deliver reward to company managements even when it is judged that the company's performance has been poor. This is not in the interests of shareholders nor is it readily understandable by the public or by employees.</w:t>
      </w:r>
      <w:r w:rsidRPr="00125733">
        <w:rPr>
          <w:rFonts w:ascii="Times New Roman" w:eastAsia="Times New Roman" w:hAnsi="Times New Roman" w:cs="Times New Roman"/>
          <w:color w:val="000000"/>
          <w:sz w:val="27"/>
          <w:szCs w:val="27"/>
          <w:lang w:eastAsia="en-GB"/>
        </w:rPr>
        <w:br/>
      </w:r>
      <w:r w:rsidRPr="00125733">
        <w:rPr>
          <w:rFonts w:ascii="Times New Roman" w:eastAsia="Times New Roman" w:hAnsi="Times New Roman" w:cs="Times New Roman"/>
          <w:color w:val="000000"/>
          <w:sz w:val="27"/>
          <w:szCs w:val="27"/>
          <w:lang w:eastAsia="en-GB"/>
        </w:rPr>
        <w:br/>
      </w:r>
      <w:r w:rsidRPr="00125733">
        <w:rPr>
          <w:rFonts w:ascii="Arial" w:eastAsia="Times New Roman" w:hAnsi="Arial" w:cs="Arial"/>
          <w:b/>
          <w:bCs/>
          <w:color w:val="000000"/>
          <w:sz w:val="27"/>
          <w:szCs w:val="27"/>
          <w:lang w:eastAsia="en-GB"/>
        </w:rPr>
        <w:t>It is a fundamental requirement that exercise of executive share options should be subject to some realistic measure of management performance</w:t>
      </w:r>
      <w:r w:rsidRPr="00125733">
        <w:rPr>
          <w:rFonts w:ascii="Arial" w:eastAsia="Times New Roman" w:hAnsi="Arial" w:cs="Arial"/>
          <w:color w:val="000000"/>
          <w:sz w:val="27"/>
          <w:szCs w:val="27"/>
          <w:lang w:eastAsia="en-GB"/>
        </w:rPr>
        <w:t>. The difficulties of prescribing one single measurement of long term sustained performance - which will be regarded as appropriate for all situations - is recognised. It is generally acknowledged, however, that linking the exercise of options to sustained underlying financial performance is in the best interest of the company and long term investors. Such linkage requires sustained results before any benefit can be taken by an option holder and creates a community of interest between corporate management and the shareholder.</w:t>
      </w:r>
      <w:r w:rsidRPr="00125733">
        <w:rPr>
          <w:rFonts w:ascii="Times New Roman" w:eastAsia="Times New Roman" w:hAnsi="Times New Roman" w:cs="Times New Roman"/>
          <w:color w:val="000000"/>
          <w:sz w:val="27"/>
          <w:szCs w:val="27"/>
          <w:lang w:eastAsia="en-GB"/>
        </w:rPr>
        <w:br/>
      </w:r>
      <w:r w:rsidRPr="00125733">
        <w:rPr>
          <w:rFonts w:ascii="Times New Roman" w:eastAsia="Times New Roman" w:hAnsi="Times New Roman" w:cs="Times New Roman"/>
          <w:color w:val="000000"/>
          <w:sz w:val="27"/>
          <w:szCs w:val="27"/>
          <w:lang w:eastAsia="en-GB"/>
        </w:rPr>
        <w:br/>
      </w:r>
      <w:r w:rsidRPr="00125733">
        <w:rPr>
          <w:rFonts w:ascii="Arial" w:eastAsia="Times New Roman" w:hAnsi="Arial" w:cs="Arial"/>
          <w:color w:val="000000"/>
          <w:sz w:val="27"/>
          <w:szCs w:val="27"/>
          <w:lang w:eastAsia="en-GB"/>
        </w:rPr>
        <w:t>It is expected that the rules of any executive scheme should include prudent limits concerning the level of share option grant to any individual and concerning the timing or phasing of such grants.</w:t>
      </w:r>
      <w:r w:rsidRPr="00125733">
        <w:rPr>
          <w:rFonts w:ascii="Times New Roman" w:eastAsia="Times New Roman" w:hAnsi="Times New Roman" w:cs="Times New Roman"/>
          <w:color w:val="000000"/>
          <w:sz w:val="27"/>
          <w:szCs w:val="27"/>
          <w:lang w:eastAsia="en-GB"/>
        </w:rPr>
        <w:br/>
      </w:r>
      <w:r w:rsidRPr="00125733">
        <w:rPr>
          <w:rFonts w:ascii="Times New Roman" w:eastAsia="Times New Roman" w:hAnsi="Times New Roman" w:cs="Times New Roman"/>
          <w:color w:val="000000"/>
          <w:sz w:val="27"/>
          <w:szCs w:val="27"/>
          <w:lang w:eastAsia="en-GB"/>
        </w:rPr>
        <w:br/>
      </w:r>
      <w:r w:rsidRPr="00125733">
        <w:rPr>
          <w:rFonts w:ascii="Arial" w:eastAsia="Times New Roman" w:hAnsi="Arial" w:cs="Arial"/>
          <w:color w:val="000000"/>
          <w:sz w:val="27"/>
          <w:szCs w:val="27"/>
          <w:lang w:eastAsia="en-GB"/>
        </w:rPr>
        <w:lastRenderedPageBreak/>
        <w:t>Although, by law, companies are permitted to issue executive options at a discount to the share's market price in certain circumstances, companies should note that this is viewed as undesirable.</w:t>
      </w:r>
      <w:r w:rsidRPr="00125733">
        <w:rPr>
          <w:rFonts w:ascii="Times New Roman" w:eastAsia="Times New Roman" w:hAnsi="Times New Roman" w:cs="Times New Roman"/>
          <w:color w:val="000000"/>
          <w:sz w:val="27"/>
          <w:szCs w:val="27"/>
          <w:lang w:eastAsia="en-GB"/>
        </w:rPr>
        <w:br/>
      </w:r>
      <w:r w:rsidRPr="00125733">
        <w:rPr>
          <w:rFonts w:ascii="Times New Roman" w:eastAsia="Times New Roman" w:hAnsi="Times New Roman" w:cs="Times New Roman"/>
          <w:color w:val="000000"/>
          <w:sz w:val="27"/>
          <w:szCs w:val="27"/>
          <w:lang w:eastAsia="en-GB"/>
        </w:rPr>
        <w:br/>
      </w:r>
      <w:r w:rsidRPr="00125733">
        <w:rPr>
          <w:rFonts w:ascii="Times New Roman" w:eastAsia="Times New Roman" w:hAnsi="Times New Roman" w:cs="Times New Roman"/>
          <w:color w:val="000000"/>
          <w:sz w:val="27"/>
          <w:szCs w:val="27"/>
          <w:lang w:eastAsia="en-GB"/>
        </w:rPr>
        <w:br/>
      </w:r>
      <w:r w:rsidRPr="00125733">
        <w:rPr>
          <w:rFonts w:ascii="Times New Roman" w:eastAsia="Times New Roman" w:hAnsi="Times New Roman" w:cs="Times New Roman"/>
          <w:color w:val="000000"/>
          <w:sz w:val="27"/>
          <w:szCs w:val="27"/>
          <w:lang w:eastAsia="en-GB"/>
        </w:rPr>
        <w:br/>
      </w:r>
      <w:r w:rsidRPr="00125733">
        <w:rPr>
          <w:rFonts w:ascii="Arial" w:eastAsia="Times New Roman" w:hAnsi="Arial" w:cs="Arial"/>
          <w:b/>
          <w:bCs/>
          <w:color w:val="000000"/>
          <w:sz w:val="27"/>
          <w:szCs w:val="27"/>
          <w:lang w:eastAsia="en-GB"/>
        </w:rPr>
        <w:t>THE MANAGEMENT OF SHARE SCHEMES</w:t>
      </w:r>
      <w:r w:rsidRPr="00125733">
        <w:rPr>
          <w:rFonts w:ascii="Times New Roman" w:eastAsia="Times New Roman" w:hAnsi="Times New Roman" w:cs="Times New Roman"/>
          <w:color w:val="000000"/>
          <w:sz w:val="27"/>
          <w:szCs w:val="27"/>
          <w:lang w:eastAsia="en-GB"/>
        </w:rPr>
        <w:br/>
      </w:r>
      <w:r w:rsidRPr="00125733">
        <w:rPr>
          <w:rFonts w:ascii="Times New Roman" w:eastAsia="Times New Roman" w:hAnsi="Times New Roman" w:cs="Times New Roman"/>
          <w:color w:val="000000"/>
          <w:sz w:val="27"/>
          <w:szCs w:val="27"/>
          <w:lang w:eastAsia="en-GB"/>
        </w:rPr>
        <w:br/>
      </w:r>
      <w:r w:rsidRPr="00125733">
        <w:rPr>
          <w:rFonts w:ascii="Times New Roman" w:eastAsia="Times New Roman" w:hAnsi="Times New Roman" w:cs="Times New Roman"/>
          <w:color w:val="000000"/>
          <w:sz w:val="27"/>
          <w:szCs w:val="27"/>
          <w:lang w:eastAsia="en-GB"/>
        </w:rPr>
        <w:br/>
      </w:r>
      <w:r w:rsidRPr="00125733">
        <w:rPr>
          <w:rFonts w:ascii="Times New Roman" w:eastAsia="Times New Roman" w:hAnsi="Times New Roman" w:cs="Times New Roman"/>
          <w:color w:val="000000"/>
          <w:sz w:val="27"/>
          <w:szCs w:val="27"/>
          <w:lang w:eastAsia="en-GB"/>
        </w:rPr>
        <w:br/>
      </w:r>
      <w:r w:rsidRPr="00125733">
        <w:rPr>
          <w:rFonts w:ascii="Arial" w:eastAsia="Times New Roman" w:hAnsi="Arial" w:cs="Arial"/>
          <w:color w:val="000000"/>
          <w:sz w:val="27"/>
          <w:szCs w:val="27"/>
          <w:lang w:eastAsia="en-GB"/>
        </w:rPr>
        <w:t>3. It is felt that a Remuneration Committee - constituted in accordance with the "Cadbury" Code of Best Practice (see Note 1) - is best placed to determine how management should be motivated to produce results which further the aim of sustained financial performance. </w:t>
      </w:r>
      <w:r w:rsidRPr="00125733">
        <w:rPr>
          <w:rFonts w:ascii="Arial" w:eastAsia="Times New Roman" w:hAnsi="Arial" w:cs="Arial"/>
          <w:b/>
          <w:bCs/>
          <w:color w:val="000000"/>
          <w:sz w:val="27"/>
          <w:szCs w:val="27"/>
          <w:lang w:eastAsia="en-GB"/>
        </w:rPr>
        <w:t>Any company proposing a share scheme should note, therefore, that support for the proposals is unlikely to be forthcoming unless the company has in existence a properly constituted Remuneration Committee which has formal responsibility for the scheme.</w:t>
      </w:r>
      <w:r w:rsidRPr="00125733">
        <w:rPr>
          <w:rFonts w:ascii="Arial" w:eastAsia="Times New Roman" w:hAnsi="Arial" w:cs="Arial"/>
          <w:color w:val="000000"/>
          <w:sz w:val="27"/>
          <w:szCs w:val="27"/>
          <w:lang w:eastAsia="en-GB"/>
        </w:rPr>
        <w:t> Such a Committee will be fully aware of the circumstances of the company in question and it follows that it should, therefore, be in the best position to determine the most relevant and effective performance criteria.</w:t>
      </w:r>
      <w:r w:rsidRPr="00125733">
        <w:rPr>
          <w:rFonts w:ascii="Times New Roman" w:eastAsia="Times New Roman" w:hAnsi="Times New Roman" w:cs="Times New Roman"/>
          <w:color w:val="000000"/>
          <w:sz w:val="27"/>
          <w:szCs w:val="27"/>
          <w:lang w:eastAsia="en-GB"/>
        </w:rPr>
        <w:br/>
      </w:r>
      <w:r w:rsidRPr="00125733">
        <w:rPr>
          <w:rFonts w:ascii="Times New Roman" w:eastAsia="Times New Roman" w:hAnsi="Times New Roman" w:cs="Times New Roman"/>
          <w:color w:val="000000"/>
          <w:sz w:val="27"/>
          <w:szCs w:val="27"/>
          <w:lang w:eastAsia="en-GB"/>
        </w:rPr>
        <w:br/>
      </w:r>
      <w:r w:rsidRPr="00125733">
        <w:rPr>
          <w:rFonts w:ascii="Arial" w:eastAsia="Times New Roman" w:hAnsi="Arial" w:cs="Arial"/>
          <w:color w:val="000000"/>
          <w:sz w:val="27"/>
          <w:szCs w:val="27"/>
          <w:lang w:eastAsia="en-GB"/>
        </w:rPr>
        <w:t>It is important that shareholders understand the basis on which the chosen criteria have been set. Full details of the criteria which are felt appropriate should, therefore, be disclosed both when the scheme is put forward for approval by shareholders and annually thereafter.</w:t>
      </w:r>
      <w:r w:rsidRPr="00125733">
        <w:rPr>
          <w:rFonts w:ascii="Times New Roman" w:eastAsia="Times New Roman" w:hAnsi="Times New Roman" w:cs="Times New Roman"/>
          <w:color w:val="000000"/>
          <w:sz w:val="27"/>
          <w:szCs w:val="27"/>
          <w:lang w:eastAsia="en-GB"/>
        </w:rPr>
        <w:br/>
      </w:r>
      <w:r w:rsidRPr="00125733">
        <w:rPr>
          <w:rFonts w:ascii="Times New Roman" w:eastAsia="Times New Roman" w:hAnsi="Times New Roman" w:cs="Times New Roman"/>
          <w:color w:val="000000"/>
          <w:sz w:val="27"/>
          <w:szCs w:val="27"/>
          <w:lang w:eastAsia="en-GB"/>
        </w:rPr>
        <w:br/>
      </w:r>
      <w:r w:rsidRPr="00125733">
        <w:rPr>
          <w:rFonts w:ascii="Arial" w:eastAsia="Times New Roman" w:hAnsi="Arial" w:cs="Arial"/>
          <w:color w:val="000000"/>
          <w:sz w:val="27"/>
          <w:szCs w:val="27"/>
          <w:lang w:eastAsia="en-GB"/>
        </w:rPr>
        <w:t>4. In concluding that the criteria should be set by the Remuneration Committee, it is recognised that some indication of what is looked for in such a formula would be helpful. The ABI and the NAPF are agreed that the aim of any formula should be to produce significant and sustained improvement in the underlying financial performance of the concern in question. Both will expect the formula to be based, therefore, on criteria which genuinely reflect the effort and achievement of the management in question.</w:t>
      </w:r>
      <w:r w:rsidRPr="00125733">
        <w:rPr>
          <w:rFonts w:ascii="Times New Roman" w:eastAsia="Times New Roman" w:hAnsi="Times New Roman" w:cs="Times New Roman"/>
          <w:color w:val="000000"/>
          <w:sz w:val="27"/>
          <w:szCs w:val="27"/>
          <w:lang w:eastAsia="en-GB"/>
        </w:rPr>
        <w:br/>
      </w:r>
      <w:r w:rsidRPr="00125733">
        <w:rPr>
          <w:rFonts w:ascii="Times New Roman" w:eastAsia="Times New Roman" w:hAnsi="Times New Roman" w:cs="Times New Roman"/>
          <w:color w:val="000000"/>
          <w:sz w:val="27"/>
          <w:szCs w:val="27"/>
          <w:lang w:eastAsia="en-GB"/>
        </w:rPr>
        <w:br/>
      </w:r>
      <w:r w:rsidRPr="00125733">
        <w:rPr>
          <w:rFonts w:ascii="Arial" w:eastAsia="Times New Roman" w:hAnsi="Arial" w:cs="Arial"/>
          <w:color w:val="000000"/>
          <w:sz w:val="27"/>
          <w:szCs w:val="27"/>
          <w:lang w:eastAsia="en-GB"/>
        </w:rPr>
        <w:t xml:space="preserve">Safeguards must be incorporated by the Remuneration Committee to ensure that measures chosen are appropriate to the circumstances of the company and are used consistently. Furthermore, they must not be capable of manipulation nor must they be influenced by the </w:t>
      </w:r>
      <w:proofErr w:type="gramStart"/>
      <w:r w:rsidRPr="00125733">
        <w:rPr>
          <w:rFonts w:ascii="Arial" w:eastAsia="Times New Roman" w:hAnsi="Arial" w:cs="Arial"/>
          <w:color w:val="000000"/>
          <w:sz w:val="27"/>
          <w:szCs w:val="27"/>
          <w:lang w:eastAsia="en-GB"/>
        </w:rPr>
        <w:t>particular accounting</w:t>
      </w:r>
      <w:proofErr w:type="gramEnd"/>
      <w:r w:rsidRPr="00125733">
        <w:rPr>
          <w:rFonts w:ascii="Arial" w:eastAsia="Times New Roman" w:hAnsi="Arial" w:cs="Arial"/>
          <w:color w:val="000000"/>
          <w:sz w:val="27"/>
          <w:szCs w:val="27"/>
          <w:lang w:eastAsia="en-GB"/>
        </w:rPr>
        <w:t xml:space="preserve"> treatment of various items.</w:t>
      </w:r>
      <w:r w:rsidRPr="00125733">
        <w:rPr>
          <w:rFonts w:ascii="Times New Roman" w:eastAsia="Times New Roman" w:hAnsi="Times New Roman" w:cs="Times New Roman"/>
          <w:color w:val="000000"/>
          <w:sz w:val="27"/>
          <w:szCs w:val="27"/>
          <w:lang w:eastAsia="en-GB"/>
        </w:rPr>
        <w:br/>
      </w:r>
      <w:r w:rsidRPr="00125733">
        <w:rPr>
          <w:rFonts w:ascii="Times New Roman" w:eastAsia="Times New Roman" w:hAnsi="Times New Roman" w:cs="Times New Roman"/>
          <w:color w:val="000000"/>
          <w:sz w:val="27"/>
          <w:szCs w:val="27"/>
          <w:lang w:eastAsia="en-GB"/>
        </w:rPr>
        <w:br/>
      </w:r>
      <w:r w:rsidRPr="00125733">
        <w:rPr>
          <w:rFonts w:ascii="Arial" w:eastAsia="Times New Roman" w:hAnsi="Arial" w:cs="Arial"/>
          <w:color w:val="000000"/>
          <w:sz w:val="27"/>
          <w:szCs w:val="27"/>
          <w:lang w:eastAsia="en-GB"/>
        </w:rPr>
        <w:t xml:space="preserve">5. The institutions represented by the ABI and the NAPF will be </w:t>
      </w:r>
      <w:r w:rsidRPr="00125733">
        <w:rPr>
          <w:rFonts w:ascii="Arial" w:eastAsia="Times New Roman" w:hAnsi="Arial" w:cs="Arial"/>
          <w:color w:val="000000"/>
          <w:sz w:val="27"/>
          <w:szCs w:val="27"/>
          <w:lang w:eastAsia="en-GB"/>
        </w:rPr>
        <w:lastRenderedPageBreak/>
        <w:t xml:space="preserve">looking, therefore, at the details disclosed by Remuneration Committees to satisfy themselves that, in the circumstances of an individual company, the criteria chosen are consistent with the foregoing. The </w:t>
      </w:r>
      <w:proofErr w:type="gramStart"/>
      <w:r w:rsidRPr="00125733">
        <w:rPr>
          <w:rFonts w:ascii="Arial" w:eastAsia="Times New Roman" w:hAnsi="Arial" w:cs="Arial"/>
          <w:color w:val="000000"/>
          <w:sz w:val="27"/>
          <w:szCs w:val="27"/>
          <w:lang w:eastAsia="en-GB"/>
        </w:rPr>
        <w:t>manner in which</w:t>
      </w:r>
      <w:proofErr w:type="gramEnd"/>
      <w:r w:rsidRPr="00125733">
        <w:rPr>
          <w:rFonts w:ascii="Arial" w:eastAsia="Times New Roman" w:hAnsi="Arial" w:cs="Arial"/>
          <w:color w:val="000000"/>
          <w:sz w:val="27"/>
          <w:szCs w:val="27"/>
          <w:lang w:eastAsia="en-GB"/>
        </w:rPr>
        <w:t xml:space="preserve"> the Remuneration Committee undertakes these responsibilities will be viewed by shareholders as one of the measures of the effectiveness of a company's non-executive directors.</w:t>
      </w:r>
      <w:r w:rsidRPr="00125733">
        <w:rPr>
          <w:rFonts w:ascii="Times New Roman" w:eastAsia="Times New Roman" w:hAnsi="Times New Roman" w:cs="Times New Roman"/>
          <w:color w:val="000000"/>
          <w:sz w:val="27"/>
          <w:szCs w:val="27"/>
          <w:lang w:eastAsia="en-GB"/>
        </w:rPr>
        <w:br/>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125733" w:rsidRPr="00125733" w14:paraId="75B2979A" w14:textId="77777777" w:rsidTr="00125733">
        <w:trPr>
          <w:tblCellSpacing w:w="15" w:type="dxa"/>
        </w:trPr>
        <w:tc>
          <w:tcPr>
            <w:tcW w:w="10230" w:type="dxa"/>
            <w:tcBorders>
              <w:top w:val="outset" w:sz="6" w:space="0" w:color="auto"/>
              <w:left w:val="outset" w:sz="6" w:space="0" w:color="auto"/>
              <w:bottom w:val="outset" w:sz="6" w:space="0" w:color="auto"/>
              <w:right w:val="outset" w:sz="6" w:space="0" w:color="auto"/>
            </w:tcBorders>
            <w:shd w:val="clear" w:color="auto" w:fill="FFFFFF"/>
            <w:hideMark/>
          </w:tcPr>
          <w:p w14:paraId="0A86F005" w14:textId="77777777" w:rsidR="00125733" w:rsidRPr="00125733" w:rsidRDefault="00125733" w:rsidP="00125733">
            <w:pPr>
              <w:spacing w:after="0" w:line="240" w:lineRule="auto"/>
              <w:rPr>
                <w:rFonts w:ascii="Times New Roman" w:eastAsia="Times New Roman" w:hAnsi="Times New Roman" w:cs="Times New Roman"/>
                <w:sz w:val="24"/>
                <w:szCs w:val="24"/>
                <w:lang w:eastAsia="en-GB"/>
              </w:rPr>
            </w:pPr>
            <w:r w:rsidRPr="00125733">
              <w:rPr>
                <w:rFonts w:ascii="Arial" w:eastAsia="Times New Roman" w:hAnsi="Arial" w:cs="Arial"/>
                <w:b/>
                <w:bCs/>
                <w:sz w:val="24"/>
                <w:szCs w:val="24"/>
                <w:lang w:eastAsia="en-GB"/>
              </w:rPr>
              <w:t>Notes:</w:t>
            </w:r>
            <w:r w:rsidRPr="00125733">
              <w:rPr>
                <w:rFonts w:ascii="Times New Roman" w:eastAsia="Times New Roman" w:hAnsi="Times New Roman" w:cs="Times New Roman"/>
                <w:sz w:val="24"/>
                <w:szCs w:val="24"/>
                <w:lang w:eastAsia="en-GB"/>
              </w:rPr>
              <w:br/>
            </w:r>
            <w:r w:rsidRPr="00125733">
              <w:rPr>
                <w:rFonts w:ascii="Times New Roman" w:eastAsia="Times New Roman" w:hAnsi="Times New Roman" w:cs="Times New Roman"/>
                <w:sz w:val="24"/>
                <w:szCs w:val="24"/>
                <w:lang w:eastAsia="en-GB"/>
              </w:rPr>
              <w:br/>
            </w:r>
            <w:r w:rsidRPr="00125733">
              <w:rPr>
                <w:rFonts w:ascii="Arial" w:eastAsia="Times New Roman" w:hAnsi="Arial" w:cs="Arial"/>
                <w:b/>
                <w:bCs/>
                <w:sz w:val="24"/>
                <w:szCs w:val="24"/>
                <w:lang w:eastAsia="en-GB"/>
              </w:rPr>
              <w:t>1.</w:t>
            </w:r>
            <w:r w:rsidRPr="00125733">
              <w:rPr>
                <w:rFonts w:ascii="Arial" w:eastAsia="Times New Roman" w:hAnsi="Arial" w:cs="Arial"/>
                <w:i/>
                <w:iCs/>
                <w:sz w:val="24"/>
                <w:szCs w:val="24"/>
                <w:lang w:eastAsia="en-GB"/>
              </w:rPr>
              <w:t xml:space="preserve"> Cadbury recommends "...that boards should appoint Remuneration Committees, consisting wholly or mainly of non-executive directors and chaired by a non-executive director...". The non-executive directors must clearly be independent.</w:t>
            </w:r>
            <w:r w:rsidRPr="00125733">
              <w:rPr>
                <w:rFonts w:ascii="Times New Roman" w:eastAsia="Times New Roman" w:hAnsi="Times New Roman" w:cs="Times New Roman"/>
                <w:sz w:val="24"/>
                <w:szCs w:val="24"/>
                <w:lang w:eastAsia="en-GB"/>
              </w:rPr>
              <w:br/>
            </w:r>
            <w:r w:rsidRPr="00125733">
              <w:rPr>
                <w:rFonts w:ascii="Times New Roman" w:eastAsia="Times New Roman" w:hAnsi="Times New Roman" w:cs="Times New Roman"/>
                <w:sz w:val="24"/>
                <w:szCs w:val="24"/>
                <w:lang w:eastAsia="en-GB"/>
              </w:rPr>
              <w:br/>
            </w:r>
            <w:r w:rsidRPr="00125733">
              <w:rPr>
                <w:rFonts w:ascii="Arial" w:eastAsia="Times New Roman" w:hAnsi="Arial" w:cs="Arial"/>
                <w:i/>
                <w:iCs/>
                <w:sz w:val="24"/>
                <w:szCs w:val="24"/>
                <w:lang w:eastAsia="en-GB"/>
              </w:rPr>
              <w:t xml:space="preserve">In its document "The Role and Duties of Directors", the Institutional Shareholders' Committee </w:t>
            </w:r>
            <w:proofErr w:type="gramStart"/>
            <w:r w:rsidRPr="00125733">
              <w:rPr>
                <w:rFonts w:ascii="Arial" w:eastAsia="Times New Roman" w:hAnsi="Arial" w:cs="Arial"/>
                <w:i/>
                <w:iCs/>
                <w:sz w:val="24"/>
                <w:szCs w:val="24"/>
                <w:lang w:eastAsia="en-GB"/>
              </w:rPr>
              <w:t>makes an assessment of</w:t>
            </w:r>
            <w:proofErr w:type="gramEnd"/>
            <w:r w:rsidRPr="00125733">
              <w:rPr>
                <w:rFonts w:ascii="Arial" w:eastAsia="Times New Roman" w:hAnsi="Arial" w:cs="Arial"/>
                <w:i/>
                <w:iCs/>
                <w:sz w:val="24"/>
                <w:szCs w:val="24"/>
                <w:lang w:eastAsia="en-GB"/>
              </w:rPr>
              <w:t xml:space="preserve"> the term independent. Its comments may be summarised as follows:</w:t>
            </w:r>
            <w:r w:rsidRPr="00125733">
              <w:rPr>
                <w:rFonts w:ascii="Times New Roman" w:eastAsia="Times New Roman" w:hAnsi="Times New Roman" w:cs="Times New Roman"/>
                <w:sz w:val="24"/>
                <w:szCs w:val="24"/>
                <w:lang w:eastAsia="en-GB"/>
              </w:rPr>
              <w:br/>
            </w:r>
            <w:r w:rsidRPr="00125733">
              <w:rPr>
                <w:rFonts w:ascii="Times New Roman" w:eastAsia="Times New Roman" w:hAnsi="Times New Roman" w:cs="Times New Roman"/>
                <w:sz w:val="24"/>
                <w:szCs w:val="24"/>
                <w:lang w:eastAsia="en-GB"/>
              </w:rPr>
              <w:br/>
            </w:r>
            <w:r w:rsidRPr="00125733">
              <w:rPr>
                <w:rFonts w:ascii="Arial" w:eastAsia="Times New Roman" w:hAnsi="Arial" w:cs="Arial"/>
                <w:i/>
                <w:iCs/>
                <w:sz w:val="24"/>
                <w:szCs w:val="24"/>
                <w:lang w:eastAsia="en-GB"/>
              </w:rPr>
              <w:t>* not to have been employed by the company in executive capacity in last 4 years;</w:t>
            </w:r>
            <w:r w:rsidRPr="00125733">
              <w:rPr>
                <w:rFonts w:ascii="Times New Roman" w:eastAsia="Times New Roman" w:hAnsi="Times New Roman" w:cs="Times New Roman"/>
                <w:sz w:val="24"/>
                <w:szCs w:val="24"/>
                <w:lang w:eastAsia="en-GB"/>
              </w:rPr>
              <w:br/>
            </w:r>
            <w:r w:rsidRPr="00125733">
              <w:rPr>
                <w:rFonts w:ascii="Times New Roman" w:eastAsia="Times New Roman" w:hAnsi="Times New Roman" w:cs="Times New Roman"/>
                <w:sz w:val="24"/>
                <w:szCs w:val="24"/>
                <w:lang w:eastAsia="en-GB"/>
              </w:rPr>
              <w:br/>
            </w:r>
            <w:r w:rsidRPr="00125733">
              <w:rPr>
                <w:rFonts w:ascii="Arial" w:eastAsia="Times New Roman" w:hAnsi="Arial" w:cs="Arial"/>
                <w:i/>
                <w:iCs/>
                <w:sz w:val="24"/>
                <w:szCs w:val="24"/>
                <w:lang w:eastAsia="en-GB"/>
              </w:rPr>
              <w:t>* no involvement as a professional "adviser" to company;</w:t>
            </w:r>
            <w:r w:rsidRPr="00125733">
              <w:rPr>
                <w:rFonts w:ascii="Times New Roman" w:eastAsia="Times New Roman" w:hAnsi="Times New Roman" w:cs="Times New Roman"/>
                <w:sz w:val="24"/>
                <w:szCs w:val="24"/>
                <w:lang w:eastAsia="en-GB"/>
              </w:rPr>
              <w:br/>
            </w:r>
            <w:r w:rsidRPr="00125733">
              <w:rPr>
                <w:rFonts w:ascii="Times New Roman" w:eastAsia="Times New Roman" w:hAnsi="Times New Roman" w:cs="Times New Roman"/>
                <w:sz w:val="24"/>
                <w:szCs w:val="24"/>
                <w:lang w:eastAsia="en-GB"/>
              </w:rPr>
              <w:br/>
            </w:r>
            <w:r w:rsidRPr="00125733">
              <w:rPr>
                <w:rFonts w:ascii="Arial" w:eastAsia="Times New Roman" w:hAnsi="Arial" w:cs="Arial"/>
                <w:i/>
                <w:iCs/>
                <w:sz w:val="24"/>
                <w:szCs w:val="24"/>
                <w:lang w:eastAsia="en-GB"/>
              </w:rPr>
              <w:t>* not a significant supplier/customer;</w:t>
            </w:r>
            <w:r w:rsidRPr="00125733">
              <w:rPr>
                <w:rFonts w:ascii="Times New Roman" w:eastAsia="Times New Roman" w:hAnsi="Times New Roman" w:cs="Times New Roman"/>
                <w:sz w:val="24"/>
                <w:szCs w:val="24"/>
                <w:lang w:eastAsia="en-GB"/>
              </w:rPr>
              <w:br/>
            </w:r>
            <w:r w:rsidRPr="00125733">
              <w:rPr>
                <w:rFonts w:ascii="Times New Roman" w:eastAsia="Times New Roman" w:hAnsi="Times New Roman" w:cs="Times New Roman"/>
                <w:sz w:val="24"/>
                <w:szCs w:val="24"/>
                <w:lang w:eastAsia="en-GB"/>
              </w:rPr>
              <w:br/>
            </w:r>
            <w:r w:rsidRPr="00125733">
              <w:rPr>
                <w:rFonts w:ascii="Arial" w:eastAsia="Times New Roman" w:hAnsi="Arial" w:cs="Arial"/>
                <w:i/>
                <w:iCs/>
                <w:sz w:val="24"/>
                <w:szCs w:val="24"/>
                <w:lang w:eastAsia="en-GB"/>
              </w:rPr>
              <w:t>* no participation in share options, performance related remuneration or pension scheme;</w:t>
            </w:r>
            <w:r w:rsidRPr="00125733">
              <w:rPr>
                <w:rFonts w:ascii="Times New Roman" w:eastAsia="Times New Roman" w:hAnsi="Times New Roman" w:cs="Times New Roman"/>
                <w:sz w:val="24"/>
                <w:szCs w:val="24"/>
                <w:lang w:eastAsia="en-GB"/>
              </w:rPr>
              <w:br/>
            </w:r>
            <w:r w:rsidRPr="00125733">
              <w:rPr>
                <w:rFonts w:ascii="Times New Roman" w:eastAsia="Times New Roman" w:hAnsi="Times New Roman" w:cs="Times New Roman"/>
                <w:sz w:val="24"/>
                <w:szCs w:val="24"/>
                <w:lang w:eastAsia="en-GB"/>
              </w:rPr>
              <w:br/>
            </w:r>
            <w:r w:rsidRPr="00125733">
              <w:rPr>
                <w:rFonts w:ascii="Arial" w:eastAsia="Times New Roman" w:hAnsi="Arial" w:cs="Arial"/>
                <w:i/>
                <w:iCs/>
                <w:sz w:val="24"/>
                <w:szCs w:val="24"/>
                <w:lang w:eastAsia="en-GB"/>
              </w:rPr>
              <w:t>* no compensation for loss of office;</w:t>
            </w:r>
            <w:r w:rsidRPr="00125733">
              <w:rPr>
                <w:rFonts w:ascii="Times New Roman" w:eastAsia="Times New Roman" w:hAnsi="Times New Roman" w:cs="Times New Roman"/>
                <w:sz w:val="24"/>
                <w:szCs w:val="24"/>
                <w:lang w:eastAsia="en-GB"/>
              </w:rPr>
              <w:br/>
            </w:r>
            <w:r w:rsidRPr="00125733">
              <w:rPr>
                <w:rFonts w:ascii="Times New Roman" w:eastAsia="Times New Roman" w:hAnsi="Times New Roman" w:cs="Times New Roman"/>
                <w:sz w:val="24"/>
                <w:szCs w:val="24"/>
                <w:lang w:eastAsia="en-GB"/>
              </w:rPr>
              <w:br/>
            </w:r>
            <w:r w:rsidRPr="00125733">
              <w:rPr>
                <w:rFonts w:ascii="Arial" w:eastAsia="Times New Roman" w:hAnsi="Arial" w:cs="Arial"/>
                <w:i/>
                <w:iCs/>
                <w:sz w:val="24"/>
                <w:szCs w:val="24"/>
                <w:lang w:eastAsia="en-GB"/>
              </w:rPr>
              <w:t>* no other directorships in same industry (without Board approval).</w:t>
            </w:r>
            <w:r w:rsidRPr="00125733">
              <w:rPr>
                <w:rFonts w:ascii="Times New Roman" w:eastAsia="Times New Roman" w:hAnsi="Times New Roman" w:cs="Times New Roman"/>
                <w:sz w:val="24"/>
                <w:szCs w:val="24"/>
                <w:lang w:eastAsia="en-GB"/>
              </w:rPr>
              <w:br/>
            </w:r>
            <w:r w:rsidRPr="00125733">
              <w:rPr>
                <w:rFonts w:ascii="Times New Roman" w:eastAsia="Times New Roman" w:hAnsi="Times New Roman" w:cs="Times New Roman"/>
                <w:sz w:val="24"/>
                <w:szCs w:val="24"/>
                <w:lang w:eastAsia="en-GB"/>
              </w:rPr>
              <w:br/>
            </w:r>
            <w:r w:rsidRPr="00125733">
              <w:rPr>
                <w:rFonts w:ascii="Arial" w:eastAsia="Times New Roman" w:hAnsi="Arial" w:cs="Arial"/>
                <w:b/>
                <w:bCs/>
                <w:i/>
                <w:iCs/>
                <w:sz w:val="24"/>
                <w:szCs w:val="24"/>
                <w:lang w:eastAsia="en-GB"/>
              </w:rPr>
              <w:t>2</w:t>
            </w:r>
            <w:r w:rsidRPr="00125733">
              <w:rPr>
                <w:rFonts w:ascii="Arial" w:eastAsia="Times New Roman" w:hAnsi="Arial" w:cs="Arial"/>
                <w:i/>
                <w:iCs/>
                <w:sz w:val="24"/>
                <w:szCs w:val="24"/>
                <w:lang w:eastAsia="en-GB"/>
              </w:rPr>
              <w:t xml:space="preserve"> The NAPF recognises that, for many years, the ABI has monitored the details of share schemes in accordance with more specific guidelines and intends to continue with this role. This considerable effort is greatly appreciated by the NAPF.</w:t>
            </w:r>
          </w:p>
        </w:tc>
      </w:tr>
    </w:tbl>
    <w:p w14:paraId="5F6EDA17" w14:textId="77777777" w:rsidR="00125733" w:rsidRPr="00125733" w:rsidRDefault="00125733" w:rsidP="00125733">
      <w:pPr>
        <w:shd w:val="clear" w:color="auto" w:fill="FFFFFF"/>
        <w:spacing w:after="0" w:line="240" w:lineRule="auto"/>
        <w:ind w:left="720"/>
        <w:rPr>
          <w:rFonts w:ascii="Times New Roman" w:eastAsia="Times New Roman" w:hAnsi="Times New Roman" w:cs="Times New Roman"/>
          <w:color w:val="000000"/>
          <w:sz w:val="27"/>
          <w:szCs w:val="27"/>
          <w:lang w:eastAsia="en-GB"/>
        </w:rPr>
      </w:pPr>
      <w:r w:rsidRPr="00125733">
        <w:rPr>
          <w:rFonts w:ascii="Arial" w:eastAsia="Times New Roman" w:hAnsi="Arial" w:cs="Arial"/>
          <w:color w:val="000000"/>
          <w:sz w:val="27"/>
          <w:szCs w:val="27"/>
          <w:lang w:eastAsia="en-GB"/>
        </w:rPr>
        <w:t xml:space="preserve">Enquiries </w:t>
      </w:r>
      <w:proofErr w:type="gramStart"/>
      <w:r w:rsidRPr="00125733">
        <w:rPr>
          <w:rFonts w:ascii="Arial" w:eastAsia="Times New Roman" w:hAnsi="Arial" w:cs="Arial"/>
          <w:color w:val="000000"/>
          <w:sz w:val="27"/>
          <w:szCs w:val="27"/>
          <w:lang w:eastAsia="en-GB"/>
        </w:rPr>
        <w:t>to:-</w:t>
      </w:r>
      <w:proofErr w:type="gramEnd"/>
      <w:r w:rsidRPr="00125733">
        <w:rPr>
          <w:rFonts w:ascii="Times New Roman" w:eastAsia="Times New Roman" w:hAnsi="Times New Roman" w:cs="Times New Roman"/>
          <w:color w:val="000000"/>
          <w:sz w:val="27"/>
          <w:szCs w:val="27"/>
          <w:lang w:eastAsia="en-GB"/>
        </w:rPr>
        <w:br/>
      </w:r>
      <w:r w:rsidRPr="00125733">
        <w:rPr>
          <w:rFonts w:ascii="Arial" w:eastAsia="Times New Roman" w:hAnsi="Arial" w:cs="Arial"/>
          <w:color w:val="000000"/>
          <w:sz w:val="27"/>
          <w:szCs w:val="27"/>
          <w:lang w:eastAsia="en-GB"/>
        </w:rPr>
        <w:t>Patrick Neave (020) 7216 7679</w:t>
      </w:r>
      <w:r w:rsidRPr="00125733">
        <w:rPr>
          <w:rFonts w:ascii="Times New Roman" w:eastAsia="Times New Roman" w:hAnsi="Times New Roman" w:cs="Times New Roman"/>
          <w:color w:val="000000"/>
          <w:sz w:val="27"/>
          <w:szCs w:val="27"/>
          <w:lang w:eastAsia="en-GB"/>
        </w:rPr>
        <w:br/>
      </w:r>
      <w:r w:rsidRPr="00125733">
        <w:rPr>
          <w:rFonts w:ascii="Arial" w:eastAsia="Times New Roman" w:hAnsi="Arial" w:cs="Arial"/>
          <w:color w:val="000000"/>
          <w:sz w:val="27"/>
          <w:szCs w:val="27"/>
          <w:lang w:eastAsia="en-GB"/>
        </w:rPr>
        <w:t>Jonathan Hutchings (020) 7216 7672</w:t>
      </w:r>
      <w:r w:rsidRPr="00125733">
        <w:rPr>
          <w:rFonts w:ascii="Times New Roman" w:eastAsia="Times New Roman" w:hAnsi="Times New Roman" w:cs="Times New Roman"/>
          <w:color w:val="000000"/>
          <w:sz w:val="27"/>
          <w:szCs w:val="27"/>
          <w:lang w:eastAsia="en-GB"/>
        </w:rPr>
        <w:br/>
      </w:r>
      <w:r w:rsidRPr="00125733">
        <w:rPr>
          <w:rFonts w:ascii="Arial" w:eastAsia="Times New Roman" w:hAnsi="Arial" w:cs="Arial"/>
          <w:color w:val="000000"/>
          <w:sz w:val="27"/>
          <w:szCs w:val="27"/>
          <w:lang w:eastAsia="en-GB"/>
        </w:rPr>
        <w:t>Andrew Woods (020) 7216 7678</w:t>
      </w:r>
      <w:r w:rsidRPr="00125733">
        <w:rPr>
          <w:rFonts w:ascii="Times New Roman" w:eastAsia="Times New Roman" w:hAnsi="Times New Roman" w:cs="Times New Roman"/>
          <w:color w:val="000000"/>
          <w:sz w:val="27"/>
          <w:szCs w:val="27"/>
          <w:lang w:eastAsia="en-GB"/>
        </w:rPr>
        <w:br/>
      </w:r>
      <w:r w:rsidRPr="00125733">
        <w:rPr>
          <w:rFonts w:ascii="Times New Roman" w:eastAsia="Times New Roman" w:hAnsi="Times New Roman" w:cs="Times New Roman"/>
          <w:color w:val="000000"/>
          <w:sz w:val="27"/>
          <w:szCs w:val="27"/>
          <w:lang w:eastAsia="en-GB"/>
        </w:rPr>
        <w:br/>
      </w:r>
      <w:r w:rsidRPr="00125733">
        <w:rPr>
          <w:rFonts w:ascii="Times New Roman" w:eastAsia="Times New Roman" w:hAnsi="Times New Roman" w:cs="Times New Roman"/>
          <w:color w:val="000000"/>
          <w:sz w:val="27"/>
          <w:szCs w:val="27"/>
          <w:lang w:eastAsia="en-GB"/>
        </w:rPr>
        <w:br/>
      </w:r>
      <w:r w:rsidRPr="00125733">
        <w:rPr>
          <w:rFonts w:ascii="Arial" w:eastAsia="Times New Roman" w:hAnsi="Arial" w:cs="Arial"/>
          <w:color w:val="000000"/>
          <w:sz w:val="27"/>
          <w:szCs w:val="27"/>
          <w:lang w:eastAsia="en-GB"/>
        </w:rPr>
        <w:t>15 July 1993</w:t>
      </w:r>
    </w:p>
    <w:p w14:paraId="3AB19AF8" w14:textId="77777777" w:rsidR="007732BB" w:rsidRDefault="00125733">
      <w:r>
        <w:t xml:space="preserve">Retrieved from: </w:t>
      </w:r>
      <w:r w:rsidRPr="00125733">
        <w:t>https://web.archive.org/web/20000115102900/http://193.122.14.80/ivis/ivisweb.nsf/Joint?Openform</w:t>
      </w:r>
      <w:bookmarkStart w:id="0" w:name="_GoBack"/>
      <w:bookmarkEnd w:id="0"/>
    </w:p>
    <w:sectPr w:rsidR="007732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33"/>
    <w:rsid w:val="00125733"/>
    <w:rsid w:val="00342846"/>
    <w:rsid w:val="00770DBC"/>
    <w:rsid w:val="00773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D0CBF"/>
  <w15:chartTrackingRefBased/>
  <w15:docId w15:val="{898C553D-75CC-4DC5-9E4B-01B33D21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25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96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Wilson</dc:creator>
  <cp:keywords/>
  <dc:description/>
  <cp:lastModifiedBy>Sarah Wilson</cp:lastModifiedBy>
  <cp:revision>1</cp:revision>
  <dcterms:created xsi:type="dcterms:W3CDTF">2017-02-26T18:57:00Z</dcterms:created>
  <dcterms:modified xsi:type="dcterms:W3CDTF">2017-02-26T18:58:00Z</dcterms:modified>
</cp:coreProperties>
</file>